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AA" w:rsidRPr="00BD2CAA" w:rsidRDefault="00515588" w:rsidP="00515588">
      <w:pPr>
        <w:spacing w:line="312" w:lineRule="auto"/>
        <w:rPr>
          <w:rFonts w:asciiTheme="majorHAnsi" w:eastAsia="Times New Roman" w:hAnsiTheme="majorHAnsi" w:cstheme="majorHAnsi"/>
          <w:lang w:eastAsia="ru-RU"/>
        </w:rPr>
      </w:pPr>
      <w:r w:rsidRPr="00BD2CAA">
        <w:rPr>
          <w:rFonts w:asciiTheme="majorHAnsi" w:eastAsia="Times New Roman" w:hAnsiTheme="majorHAnsi" w:cstheme="majorHAnsi"/>
          <w:lang w:eastAsia="ru-RU"/>
        </w:rPr>
        <w:t xml:space="preserve">            </w:t>
      </w:r>
      <w:r w:rsidR="00494111" w:rsidRPr="00BD2CAA">
        <w:rPr>
          <w:rFonts w:asciiTheme="majorHAnsi" w:eastAsia="Times New Roman" w:hAnsiTheme="majorHAnsi" w:cstheme="majorHAnsi"/>
          <w:lang w:eastAsia="ru-RU"/>
        </w:rPr>
        <w:t xml:space="preserve">                                  </w:t>
      </w:r>
      <w:r w:rsidRPr="00BD2CAA">
        <w:rPr>
          <w:rFonts w:asciiTheme="majorHAnsi" w:eastAsia="Times New Roman" w:hAnsiTheme="majorHAnsi" w:cstheme="majorHAnsi"/>
          <w:lang w:eastAsia="ru-RU"/>
        </w:rPr>
        <w:t xml:space="preserve"> </w:t>
      </w:r>
      <w:r w:rsidR="00BD2CAA" w:rsidRPr="00BD2CAA">
        <w:rPr>
          <w:rFonts w:asciiTheme="majorHAnsi" w:eastAsia="Times New Roman" w:hAnsiTheme="majorHAnsi" w:cstheme="majorHAnsi"/>
          <w:lang w:eastAsia="ru-RU"/>
        </w:rPr>
        <w:t xml:space="preserve">                                     </w:t>
      </w:r>
      <w:r w:rsidRPr="00BD2CAA">
        <w:rPr>
          <w:rFonts w:asciiTheme="majorHAnsi" w:eastAsia="Times New Roman" w:hAnsiTheme="majorHAnsi" w:cstheme="majorHAnsi"/>
          <w:lang w:eastAsia="ru-RU"/>
        </w:rPr>
        <w:t>УТВЕРЖДАЮ</w:t>
      </w:r>
      <w:r w:rsidR="00BD2CAA" w:rsidRPr="00BD2CAA">
        <w:rPr>
          <w:rFonts w:asciiTheme="majorHAnsi" w:eastAsia="Times New Roman" w:hAnsiTheme="majorHAnsi" w:cstheme="majorHAnsi"/>
          <w:lang w:eastAsia="ru-RU"/>
        </w:rPr>
        <w:t>:</w:t>
      </w:r>
      <w:r w:rsidRPr="00BD2CAA">
        <w:rPr>
          <w:rFonts w:asciiTheme="majorHAnsi" w:eastAsia="Times New Roman" w:hAnsiTheme="majorHAnsi" w:cstheme="majorHAnsi"/>
          <w:lang w:eastAsia="ru-RU"/>
        </w:rPr>
        <w:t xml:space="preserve">  </w:t>
      </w:r>
    </w:p>
    <w:p w:rsidR="00515588" w:rsidRPr="00BD2CAA" w:rsidRDefault="00515588" w:rsidP="00515588">
      <w:pPr>
        <w:spacing w:line="312" w:lineRule="auto"/>
        <w:rPr>
          <w:rFonts w:asciiTheme="majorHAnsi" w:eastAsia="Times New Roman" w:hAnsiTheme="majorHAnsi" w:cstheme="majorHAnsi"/>
          <w:lang w:eastAsia="ru-RU"/>
        </w:rPr>
      </w:pPr>
      <w:r w:rsidRPr="00BD2CAA">
        <w:rPr>
          <w:rFonts w:asciiTheme="majorHAnsi" w:eastAsia="Times New Roman" w:hAnsiTheme="majorHAnsi" w:cstheme="majorHAnsi"/>
          <w:lang w:eastAsia="ru-RU"/>
        </w:rPr>
        <w:t xml:space="preserve">                                            </w:t>
      </w:r>
      <w:r w:rsidR="00BD2CAA" w:rsidRPr="00BD2CAA">
        <w:rPr>
          <w:rFonts w:asciiTheme="majorHAnsi" w:eastAsia="Times New Roman" w:hAnsiTheme="majorHAnsi" w:cstheme="majorHAnsi"/>
          <w:lang w:eastAsia="ru-RU"/>
        </w:rPr>
        <w:t xml:space="preserve">                                        Директор МУК «СКО</w:t>
      </w:r>
    </w:p>
    <w:p w:rsidR="00515588" w:rsidRPr="00BD2CAA" w:rsidRDefault="00515588" w:rsidP="00515588">
      <w:pPr>
        <w:spacing w:line="312" w:lineRule="auto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ajorHAnsi" w:eastAsia="Times New Roman" w:hAnsiTheme="majorHAnsi" w:cstheme="majorHAnsi"/>
          <w:lang w:eastAsia="ru-RU"/>
        </w:rPr>
        <w:t xml:space="preserve">                                                         </w:t>
      </w:r>
      <w:r w:rsidR="00BD2CAA" w:rsidRPr="00BD2CAA">
        <w:rPr>
          <w:rFonts w:asciiTheme="majorHAnsi" w:eastAsia="Times New Roman" w:hAnsiTheme="majorHAnsi" w:cstheme="majorHAnsi"/>
          <w:lang w:eastAsia="ru-RU"/>
        </w:rPr>
        <w:t xml:space="preserve">                           </w:t>
      </w:r>
      <w:proofErr w:type="spellStart"/>
      <w:proofErr w:type="gramStart"/>
      <w:r w:rsidRPr="00BD2CAA">
        <w:rPr>
          <w:rFonts w:asciiTheme="majorHAnsi" w:eastAsia="Times New Roman" w:hAnsiTheme="majorHAnsi" w:cstheme="majorHAnsi"/>
          <w:lang w:eastAsia="ru-RU"/>
        </w:rPr>
        <w:t>Елнатского</w:t>
      </w:r>
      <w:proofErr w:type="spellEnd"/>
      <w:r w:rsidRPr="00BD2CAA">
        <w:rPr>
          <w:rFonts w:asciiTheme="minorHAnsi" w:eastAsia="Times New Roman" w:hAnsiTheme="minorHAnsi" w:cstheme="minorHAnsi"/>
          <w:lang w:eastAsia="ru-RU"/>
        </w:rPr>
        <w:t xml:space="preserve"> сельского</w:t>
      </w:r>
      <w:proofErr w:type="gramEnd"/>
    </w:p>
    <w:p w:rsidR="00515588" w:rsidRPr="00BD2CAA" w:rsidRDefault="00515588" w:rsidP="00515588">
      <w:pPr>
        <w:spacing w:line="312" w:lineRule="auto"/>
        <w:rPr>
          <w:rFonts w:asciiTheme="majorHAnsi" w:eastAsia="Times New Roman" w:hAnsiTheme="majorHAnsi" w:cstheme="majorHAnsi"/>
          <w:lang w:eastAsia="ru-RU"/>
        </w:rPr>
      </w:pPr>
      <w:r w:rsidRPr="00BD2CAA">
        <w:rPr>
          <w:rFonts w:asciiTheme="majorHAnsi" w:eastAsia="Times New Roman" w:hAnsiTheme="majorHAnsi" w:cstheme="majorHAnsi"/>
          <w:lang w:eastAsia="ru-RU"/>
        </w:rPr>
        <w:t xml:space="preserve">                                   </w:t>
      </w:r>
      <w:r w:rsidR="00BD2CAA" w:rsidRPr="00BD2CAA">
        <w:rPr>
          <w:rFonts w:asciiTheme="majorHAnsi" w:eastAsia="Times New Roman" w:hAnsiTheme="majorHAnsi" w:cstheme="majorHAnsi"/>
          <w:lang w:eastAsia="ru-RU"/>
        </w:rPr>
        <w:t xml:space="preserve">                                                 </w:t>
      </w:r>
      <w:r w:rsidRPr="00BD2CAA">
        <w:rPr>
          <w:rFonts w:asciiTheme="majorHAnsi" w:eastAsia="Times New Roman" w:hAnsiTheme="majorHAnsi" w:cstheme="majorHAnsi"/>
          <w:lang w:eastAsia="ru-RU"/>
        </w:rPr>
        <w:t>поселения»</w:t>
      </w:r>
    </w:p>
    <w:p w:rsidR="00515588" w:rsidRPr="00BD2CAA" w:rsidRDefault="00515588" w:rsidP="00515588">
      <w:pPr>
        <w:spacing w:line="312" w:lineRule="auto"/>
        <w:rPr>
          <w:rFonts w:asciiTheme="majorHAnsi" w:eastAsia="Times New Roman" w:hAnsiTheme="majorHAnsi" w:cstheme="majorHAnsi"/>
          <w:lang w:eastAsia="ru-RU"/>
        </w:rPr>
      </w:pPr>
      <w:r w:rsidRPr="00BD2CAA">
        <w:rPr>
          <w:rFonts w:asciiTheme="majorHAnsi" w:eastAsia="Times New Roman" w:hAnsiTheme="majorHAnsi" w:cstheme="majorHAnsi"/>
          <w:lang w:eastAsia="ru-RU"/>
        </w:rPr>
        <w:t xml:space="preserve">                                            </w:t>
      </w:r>
      <w:r w:rsidR="00BD2CAA" w:rsidRPr="00BD2CAA">
        <w:rPr>
          <w:rFonts w:asciiTheme="majorHAnsi" w:eastAsia="Times New Roman" w:hAnsiTheme="majorHAnsi" w:cstheme="majorHAnsi"/>
          <w:lang w:eastAsia="ru-RU"/>
        </w:rPr>
        <w:t xml:space="preserve">                                        </w:t>
      </w:r>
      <w:r w:rsidR="00494111" w:rsidRPr="00BD2CAA">
        <w:rPr>
          <w:rFonts w:asciiTheme="majorHAnsi" w:eastAsia="Times New Roman" w:hAnsiTheme="majorHAnsi" w:cstheme="majorHAnsi"/>
          <w:lang w:eastAsia="ru-RU"/>
        </w:rPr>
        <w:t>___________ Л.В. Воронина</w:t>
      </w:r>
    </w:p>
    <w:p w:rsidR="00BD2CAA" w:rsidRPr="00BD2CAA" w:rsidRDefault="00BD2CAA" w:rsidP="00BD2CAA">
      <w:pPr>
        <w:spacing w:line="312" w:lineRule="auto"/>
        <w:jc w:val="center"/>
        <w:rPr>
          <w:rFonts w:asciiTheme="majorHAnsi" w:eastAsia="Times New Roman" w:hAnsiTheme="majorHAnsi" w:cstheme="majorHAnsi"/>
          <w:lang w:eastAsia="ru-RU"/>
        </w:rPr>
      </w:pPr>
      <w:r w:rsidRPr="00BD2CAA">
        <w:rPr>
          <w:rFonts w:asciiTheme="majorHAnsi" w:eastAsia="Times New Roman" w:hAnsiTheme="majorHAnsi" w:cstheme="majorHAnsi"/>
          <w:lang w:eastAsia="ru-RU"/>
        </w:rPr>
        <w:t xml:space="preserve">                                                                          Приказ№18 от 13.08.2018</w:t>
      </w:r>
    </w:p>
    <w:p w:rsidR="00BD2CAA" w:rsidRPr="00BD2CAA" w:rsidRDefault="00BD2CAA" w:rsidP="00BD2CAA">
      <w:pPr>
        <w:spacing w:line="312" w:lineRule="auto"/>
        <w:jc w:val="center"/>
        <w:rPr>
          <w:rFonts w:asciiTheme="majorHAnsi" w:eastAsia="Times New Roman" w:hAnsiTheme="majorHAnsi" w:cstheme="majorHAnsi"/>
          <w:lang w:eastAsia="ru-RU"/>
        </w:rPr>
      </w:pPr>
    </w:p>
    <w:p w:rsidR="003D4EAE" w:rsidRPr="00BD2CAA" w:rsidRDefault="00BD2CAA" w:rsidP="00BD2CAA">
      <w:pPr>
        <w:spacing w:line="312" w:lineRule="auto"/>
        <w:jc w:val="center"/>
        <w:rPr>
          <w:rFonts w:asciiTheme="majorHAnsi" w:eastAsia="Times New Roman" w:hAnsiTheme="majorHAnsi" w:cstheme="majorHAnsi"/>
          <w:lang w:eastAsia="ru-RU"/>
        </w:rPr>
      </w:pPr>
      <w:r w:rsidRPr="00BD2CAA">
        <w:rPr>
          <w:rFonts w:asciiTheme="majorHAnsi" w:eastAsia="Times New Roman" w:hAnsiTheme="majorHAnsi" w:cstheme="majorHAnsi"/>
          <w:lang w:eastAsia="ru-RU"/>
        </w:rPr>
        <w:t>ПОЛОЖЕНИЕ</w:t>
      </w:r>
    </w:p>
    <w:p w:rsidR="00BD2CAA" w:rsidRPr="00BD2CAA" w:rsidRDefault="00BD2CAA" w:rsidP="00BD2CAA">
      <w:pPr>
        <w:spacing w:line="312" w:lineRule="auto"/>
        <w:jc w:val="center"/>
        <w:rPr>
          <w:rFonts w:asciiTheme="majorHAnsi" w:eastAsia="Times New Roman" w:hAnsiTheme="majorHAnsi" w:cstheme="majorHAnsi"/>
          <w:lang w:eastAsia="ru-RU"/>
        </w:rPr>
      </w:pPr>
      <w:r w:rsidRPr="00BD2CAA">
        <w:rPr>
          <w:rFonts w:asciiTheme="majorHAnsi" w:eastAsia="Times New Roman" w:hAnsiTheme="majorHAnsi" w:cstheme="majorHAnsi"/>
          <w:lang w:eastAsia="ru-RU"/>
        </w:rPr>
        <w:t>О защите персональных данных работников</w:t>
      </w:r>
    </w:p>
    <w:p w:rsidR="00355B47" w:rsidRPr="00BD2CAA" w:rsidRDefault="00355B47" w:rsidP="00BD2CAA">
      <w:pPr>
        <w:tabs>
          <w:tab w:val="left" w:pos="420"/>
        </w:tabs>
        <w:spacing w:line="312" w:lineRule="auto"/>
        <w:rPr>
          <w:rFonts w:asciiTheme="minorHAnsi" w:eastAsia="Times New Roman" w:hAnsiTheme="minorHAnsi" w:cstheme="minorHAnsi"/>
          <w:lang w:eastAsia="ru-RU"/>
        </w:rPr>
      </w:pPr>
    </w:p>
    <w:p w:rsidR="00395986" w:rsidRPr="00BD2CAA" w:rsidRDefault="00395986" w:rsidP="00494111">
      <w:pPr>
        <w:spacing w:line="240" w:lineRule="auto"/>
        <w:jc w:val="center"/>
        <w:outlineLvl w:val="0"/>
        <w:rPr>
          <w:rFonts w:eastAsia="Times New Roman"/>
          <w:lang w:eastAsia="ru-RU"/>
        </w:rPr>
      </w:pPr>
      <w:r w:rsidRPr="00BD2CAA">
        <w:rPr>
          <w:rFonts w:eastAsia="Times New Roman"/>
          <w:lang w:eastAsia="ru-RU"/>
        </w:rPr>
        <w:t>1. Общие положения</w:t>
      </w:r>
    </w:p>
    <w:p w:rsidR="00395986" w:rsidRPr="00BD2CAA" w:rsidRDefault="00395986" w:rsidP="00395986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 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1.1. Настоящим Положением определяется порядок обработки персональных данных работников </w:t>
      </w:r>
      <w:r w:rsidR="001B42EC" w:rsidRPr="00BD2CAA">
        <w:rPr>
          <w:rFonts w:asciiTheme="minorHAnsi" w:eastAsia="Times New Roman" w:hAnsiTheme="minorHAnsi" w:cstheme="minorHAnsi"/>
          <w:lang w:eastAsia="ru-RU"/>
        </w:rPr>
        <w:t xml:space="preserve">МУК «СКО </w:t>
      </w:r>
      <w:proofErr w:type="spellStart"/>
      <w:r w:rsidR="001B42EC" w:rsidRPr="00BD2CAA">
        <w:rPr>
          <w:rFonts w:asciiTheme="minorHAnsi" w:eastAsia="Times New Roman" w:hAnsiTheme="minorHAnsi" w:cstheme="minorHAnsi"/>
          <w:lang w:eastAsia="ru-RU"/>
        </w:rPr>
        <w:t>Елнатского</w:t>
      </w:r>
      <w:proofErr w:type="spellEnd"/>
      <w:r w:rsidR="001B42EC" w:rsidRPr="00BD2CAA">
        <w:rPr>
          <w:rFonts w:asciiTheme="minorHAnsi" w:eastAsia="Times New Roman" w:hAnsiTheme="minorHAnsi" w:cstheme="minorHAnsi"/>
          <w:lang w:eastAsia="ru-RU"/>
        </w:rPr>
        <w:t xml:space="preserve"> сельского поселения».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1.2. </w:t>
      </w: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  <w:proofErr w:type="gramEnd"/>
    </w:p>
    <w:p w:rsidR="00395986" w:rsidRPr="00BD2CAA" w:rsidRDefault="00395986" w:rsidP="00395986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 </w:t>
      </w:r>
    </w:p>
    <w:p w:rsidR="00395986" w:rsidRPr="00BD2CAA" w:rsidRDefault="00395986" w:rsidP="003D4EAE">
      <w:pPr>
        <w:spacing w:line="240" w:lineRule="auto"/>
        <w:jc w:val="center"/>
        <w:outlineLvl w:val="0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2. Основные понятия. Состав персональных данных работников</w:t>
      </w:r>
    </w:p>
    <w:p w:rsidR="00395986" w:rsidRPr="00BD2CAA" w:rsidRDefault="00395986" w:rsidP="00395986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 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2.1. Для целей настоящего Положения используются следующие основные понятия: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6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п. 1 ст. 3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Федерального закона от 27.07.2006 N 152-ФЗ);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 xml:space="preserve"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</w:t>
      </w:r>
      <w:r w:rsidRPr="00BD2CAA">
        <w:rPr>
          <w:rFonts w:asciiTheme="minorHAnsi" w:eastAsia="Times New Roman" w:hAnsiTheme="minorHAnsi" w:cstheme="minorHAnsi"/>
          <w:lang w:eastAsia="ru-RU"/>
        </w:rPr>
        <w:lastRenderedPageBreak/>
        <w:t>совершаемые с персональными данными (</w:t>
      </w:r>
      <w:hyperlink r:id="rId7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п. 2 ст. 3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Федерального закона от 27.07.2006 N 152-ФЗ);</w:t>
      </w:r>
      <w:proofErr w:type="gramEnd"/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8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п. 3 ст. 3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Федерального закона от 27.07.2006 N 152-ФЗ);</w:t>
      </w:r>
      <w:proofErr w:type="gramEnd"/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9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п. 5 ст. 3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Федерального закона от 27.07.2006 N 152-ФЗ);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10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п. 6 ст. 3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Федерального закона от 27.07.2006 N 152-ФЗ);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1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п. 7 ст. 3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Федерального закона от 27.07.2006 N 152-ФЗ);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2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п. 8 ст. 3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Федерального закона от 27.07.2006 N 152-ФЗ);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3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п. 9 ст. 3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Федерального закона от 27.07.2006 N 152-ФЗ).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2.2. Если иное не установлено Трудовым </w:t>
      </w:r>
      <w:hyperlink r:id="rId14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кодексом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паспорт или иной документ, удостоверяющий личность;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lastRenderedPageBreak/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страховое свидетельство обязательного пенсионного страхования;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15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кодексом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16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п. п. 14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, </w:t>
      </w:r>
      <w:hyperlink r:id="rId17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15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Административного регламента, утвержденного Приказом МВД</w:t>
      </w:r>
      <w:proofErr w:type="gramEnd"/>
      <w:r w:rsidRPr="00BD2CAA">
        <w:rPr>
          <w:rFonts w:asciiTheme="minorHAnsi" w:eastAsia="Times New Roman" w:hAnsiTheme="minorHAnsi" w:cstheme="minorHAnsi"/>
          <w:lang w:eastAsia="ru-RU"/>
        </w:rPr>
        <w:t xml:space="preserve"> </w:t>
      </w: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>России от 07.11.2011 N 1121);</w:t>
      </w:r>
      <w:proofErr w:type="gramEnd"/>
    </w:p>
    <w:p w:rsidR="00395986" w:rsidRPr="00BD2CAA" w:rsidRDefault="00E67494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hyperlink r:id="rId18" w:history="1">
        <w:proofErr w:type="gramStart"/>
        <w:r w:rsidR="00395986" w:rsidRPr="00BD2CAA">
          <w:rPr>
            <w:rFonts w:asciiTheme="minorHAnsi" w:eastAsia="Times New Roman" w:hAnsiTheme="minorHAnsi" w:cstheme="minorHAnsi"/>
            <w:u w:val="single"/>
            <w:lang w:eastAsia="ru-RU"/>
          </w:rPr>
          <w:t>справку</w:t>
        </w:r>
      </w:hyperlink>
      <w:r w:rsidR="00395986" w:rsidRPr="00BD2CAA">
        <w:rPr>
          <w:rFonts w:asciiTheme="minorHAnsi" w:eastAsia="Times New Roman" w:hAnsiTheme="minorHAnsi" w:cstheme="minorHAnsi"/>
          <w:lang w:eastAsia="ru-RU"/>
        </w:rPr>
        <w:t xml:space="preserve">, выданную органами МВД России,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395986" w:rsidRPr="00BD2CAA">
        <w:rPr>
          <w:rFonts w:asciiTheme="minorHAnsi" w:eastAsia="Times New Roman" w:hAnsiTheme="minorHAnsi" w:cstheme="minorHAnsi"/>
          <w:lang w:eastAsia="ru-RU"/>
        </w:rPr>
        <w:t>психоактивных</w:t>
      </w:r>
      <w:proofErr w:type="spellEnd"/>
      <w:r w:rsidR="00395986" w:rsidRPr="00BD2CAA">
        <w:rPr>
          <w:rFonts w:asciiTheme="minorHAnsi" w:eastAsia="Times New Roman" w:hAnsiTheme="minorHAnsi" w:cstheme="minorHAnsi"/>
          <w:lang w:eastAsia="ru-RU"/>
        </w:rPr>
        <w:t xml:space="preserve"> веществ, - при поступлении на работу, к которой в соответствии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 (</w:t>
      </w:r>
      <w:hyperlink r:id="rId19" w:history="1">
        <w:r w:rsidR="00395986"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</w:t>
        </w:r>
        <w:proofErr w:type="gramEnd"/>
        <w:r w:rsidR="00395986" w:rsidRPr="00BD2CAA">
          <w:rPr>
            <w:rFonts w:asciiTheme="minorHAnsi" w:eastAsia="Times New Roman" w:hAnsiTheme="minorHAnsi" w:cstheme="minorHAnsi"/>
            <w:u w:val="single"/>
            <w:lang w:eastAsia="ru-RU"/>
          </w:rPr>
          <w:t>. п. 14</w:t>
        </w:r>
      </w:hyperlink>
      <w:r w:rsidR="00395986" w:rsidRPr="00BD2CAA">
        <w:rPr>
          <w:rFonts w:asciiTheme="minorHAnsi" w:eastAsia="Times New Roman" w:hAnsiTheme="minorHAnsi" w:cstheme="minorHAnsi"/>
          <w:lang w:eastAsia="ru-RU"/>
        </w:rPr>
        <w:t xml:space="preserve">, </w:t>
      </w:r>
      <w:hyperlink r:id="rId20" w:history="1">
        <w:r w:rsidR="00395986" w:rsidRPr="00BD2CAA">
          <w:rPr>
            <w:rFonts w:asciiTheme="minorHAnsi" w:eastAsia="Times New Roman" w:hAnsiTheme="minorHAnsi" w:cstheme="minorHAnsi"/>
            <w:u w:val="single"/>
            <w:lang w:eastAsia="ru-RU"/>
          </w:rPr>
          <w:t>15</w:t>
        </w:r>
      </w:hyperlink>
      <w:r w:rsidR="00395986" w:rsidRPr="00BD2CAA">
        <w:rPr>
          <w:rFonts w:asciiTheme="minorHAnsi" w:eastAsia="Times New Roman" w:hAnsiTheme="minorHAnsi" w:cstheme="minorHAnsi"/>
          <w:lang w:eastAsia="ru-RU"/>
        </w:rPr>
        <w:t xml:space="preserve"> Административного регламента, утвержденного Приказом МВД России от 24.10.2016 N 665);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дополнительные документы - в отдельных случаях, предусмотренных Трудовым </w:t>
      </w:r>
      <w:hyperlink r:id="rId21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кодексом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РФ, иными федеральными законами, указами Президента РФ и постановлениями Правительства РФ.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2.3. </w:t>
      </w: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>В</w:t>
      </w:r>
      <w:proofErr w:type="gramEnd"/>
      <w:r w:rsidRPr="00BD2CAA">
        <w:rPr>
          <w:rFonts w:asciiTheme="minorHAnsi" w:eastAsia="Times New Roman" w:hAnsiTheme="minorHAnsi" w:cstheme="minorHAnsi"/>
          <w:lang w:eastAsia="ru-RU"/>
        </w:rPr>
        <w:t xml:space="preserve"> </w:t>
      </w:r>
      <w:proofErr w:type="gramStart"/>
      <w:r w:rsidR="001B42EC" w:rsidRPr="00BD2CAA">
        <w:rPr>
          <w:rFonts w:asciiTheme="minorHAnsi" w:eastAsia="Times New Roman" w:hAnsiTheme="minorHAnsi" w:cstheme="minorHAnsi"/>
          <w:lang w:eastAsia="ru-RU"/>
        </w:rPr>
        <w:t>МУК</w:t>
      </w:r>
      <w:proofErr w:type="gramEnd"/>
      <w:r w:rsidR="001B42EC" w:rsidRPr="00BD2CAA">
        <w:rPr>
          <w:rFonts w:asciiTheme="minorHAnsi" w:eastAsia="Times New Roman" w:hAnsiTheme="minorHAnsi" w:cstheme="minorHAnsi"/>
          <w:lang w:eastAsia="ru-RU"/>
        </w:rPr>
        <w:t xml:space="preserve"> «СКО </w:t>
      </w:r>
      <w:proofErr w:type="spellStart"/>
      <w:r w:rsidR="001B42EC" w:rsidRPr="00BD2CAA">
        <w:rPr>
          <w:rFonts w:asciiTheme="minorHAnsi" w:eastAsia="Times New Roman" w:hAnsiTheme="minorHAnsi" w:cstheme="minorHAnsi"/>
          <w:lang w:eastAsia="ru-RU"/>
        </w:rPr>
        <w:t>Елнатского</w:t>
      </w:r>
      <w:proofErr w:type="spellEnd"/>
      <w:r w:rsidR="001B42EC" w:rsidRPr="00BD2CAA">
        <w:rPr>
          <w:rFonts w:asciiTheme="minorHAnsi" w:eastAsia="Times New Roman" w:hAnsiTheme="minorHAnsi" w:cstheme="minorHAnsi"/>
          <w:lang w:eastAsia="ru-RU"/>
        </w:rPr>
        <w:t xml:space="preserve"> сельского поселения» </w:t>
      </w:r>
      <w:r w:rsidRPr="00BD2CAA">
        <w:rPr>
          <w:rFonts w:asciiTheme="minorHAnsi" w:eastAsia="Times New Roman" w:hAnsiTheme="minorHAnsi" w:cstheme="minorHAnsi"/>
          <w:lang w:eastAsia="ru-RU"/>
        </w:rPr>
        <w:t>создаются и хранятся следующие группы документов, содержащие данные о работниках в единичном или сводном виде: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2.3.1. Документы, содержащие персональные данные работников: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lastRenderedPageBreak/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комплекс материалов по анкетированию, тестированию, проведению собеседований с кандидатом на должность;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подлинники и копии приказов (распоряжений) по кадрам;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личные дела и трудовые книжки;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дела, содержащие материалы аттестаций работников;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дела, содержащие материалы внутренних расследований;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справочно-информационный банк данных по персоналу (картотеки, журналы);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1B42EC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2.3.2. Документация по организации работы</w:t>
      </w: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 xml:space="preserve"> </w:t>
      </w:r>
      <w:r w:rsidR="001B42EC" w:rsidRPr="00BD2CAA">
        <w:rPr>
          <w:rFonts w:asciiTheme="minorHAnsi" w:eastAsia="Times New Roman" w:hAnsiTheme="minorHAnsi" w:cstheme="minorHAnsi"/>
          <w:lang w:eastAsia="ru-RU"/>
        </w:rPr>
        <w:t>.</w:t>
      </w:r>
      <w:proofErr w:type="gramEnd"/>
    </w:p>
    <w:p w:rsidR="00395986" w:rsidRPr="00BD2CAA" w:rsidRDefault="001B42EC" w:rsidP="001B42EC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       </w:t>
      </w:r>
      <w:r w:rsidR="00395986" w:rsidRPr="00BD2CAA">
        <w:rPr>
          <w:rFonts w:asciiTheme="minorHAnsi" w:eastAsia="Times New Roman" w:hAnsiTheme="minorHAnsi" w:cstheme="minorHAnsi"/>
          <w:lang w:eastAsia="ru-RU"/>
        </w:rPr>
        <w:t>должностные инструкции работников;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приказы, распоряжения, указания руководства</w:t>
      </w:r>
      <w:r w:rsidR="001B42EC" w:rsidRPr="00BD2CAA">
        <w:rPr>
          <w:rFonts w:asciiTheme="minorHAnsi" w:eastAsia="Times New Roman" w:hAnsiTheme="minorHAnsi" w:cstheme="minorHAnsi"/>
          <w:lang w:eastAsia="ru-RU"/>
        </w:rPr>
        <w:t xml:space="preserve"> МУК</w:t>
      </w:r>
      <w:r w:rsidRPr="00BD2CAA">
        <w:rPr>
          <w:rFonts w:asciiTheme="minorHAnsi" w:eastAsia="Times New Roman" w:hAnsiTheme="minorHAnsi" w:cstheme="minorHAnsi"/>
          <w:lang w:eastAsia="ru-RU"/>
        </w:rPr>
        <w:t>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документы планирования, учета, анализа и отчетности по вопросам кадровой работы.</w:t>
      </w:r>
    </w:p>
    <w:p w:rsidR="00395986" w:rsidRPr="00BD2CAA" w:rsidRDefault="00395986" w:rsidP="00395986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 </w:t>
      </w:r>
    </w:p>
    <w:p w:rsidR="00395986" w:rsidRPr="00BD2CAA" w:rsidRDefault="00395986" w:rsidP="003D4EAE">
      <w:pPr>
        <w:spacing w:line="240" w:lineRule="auto"/>
        <w:jc w:val="center"/>
        <w:outlineLvl w:val="0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3. Обработка персональных данных работников</w:t>
      </w:r>
    </w:p>
    <w:p w:rsidR="00395986" w:rsidRPr="00BD2CAA" w:rsidRDefault="00395986" w:rsidP="00395986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 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3.1. Источником информации обо всех персональных данных работника является непосредственно работник. Если персональные </w:t>
      </w: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>данные</w:t>
      </w:r>
      <w:proofErr w:type="gramEnd"/>
      <w:r w:rsidRPr="00BD2CAA">
        <w:rPr>
          <w:rFonts w:asciiTheme="minorHAnsi" w:eastAsia="Times New Roman" w:hAnsiTheme="minorHAnsi" w:cstheme="minorHAnsi"/>
          <w:lang w:eastAsia="ru-RU"/>
        </w:rPr>
        <w:t xml:space="preserve">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</w:t>
      </w:r>
      <w:r w:rsidRPr="00BD2CAA">
        <w:rPr>
          <w:rFonts w:asciiTheme="minorHAnsi" w:eastAsia="Times New Roman" w:hAnsiTheme="minorHAnsi" w:cstheme="minorHAnsi"/>
          <w:lang w:eastAsia="ru-RU"/>
        </w:rPr>
        <w:lastRenderedPageBreak/>
        <w:t xml:space="preserve">здоровья, интимной жизни, за исключением случаев, предусмотренных Трудовым </w:t>
      </w:r>
      <w:hyperlink r:id="rId22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кодексом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 и другими федеральными законами.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23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кодексом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 или иными федеральными законами.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3.4. Обработка персональных данных работников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hyperlink r:id="rId24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п. п. 2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- </w:t>
      </w:r>
      <w:hyperlink r:id="rId25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11 ч. 1 ст. 6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, </w:t>
      </w:r>
      <w:hyperlink r:id="rId26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п. п. 2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- </w:t>
      </w:r>
      <w:hyperlink r:id="rId27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10 ч. 2 ст. 10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, </w:t>
      </w:r>
      <w:hyperlink r:id="rId28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ч. 2 ст. 11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Федерального закона от 27.07.2006 N 152-ФЗ).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29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п. п. 1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- </w:t>
      </w:r>
      <w:hyperlink r:id="rId30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9 ч. 4 ст. 9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Федерального закона от 27.07.2006 N 152-ФЗ.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3.6. Работник представляет в отдел кадров достоверные сведения о себе. Отдел кадров проверяет достоверность сведений.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3.7. В соответствии со </w:t>
      </w:r>
      <w:hyperlink r:id="rId31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ст. 86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3.7.1. При определении объема и </w:t>
      </w: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>содержания</w:t>
      </w:r>
      <w:proofErr w:type="gramEnd"/>
      <w:r w:rsidRPr="00BD2CAA">
        <w:rPr>
          <w:rFonts w:asciiTheme="minorHAnsi" w:eastAsia="Times New Roman" w:hAnsiTheme="minorHAnsi" w:cstheme="minorHAnsi"/>
          <w:lang w:eastAsia="ru-RU"/>
        </w:rPr>
        <w:t xml:space="preserve"> обрабатываемых персональных данных работника работодатель должен руководствоваться </w:t>
      </w:r>
      <w:hyperlink r:id="rId32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Конституцией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РФ, Трудовым </w:t>
      </w:r>
      <w:hyperlink r:id="rId33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кодексом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 и иными федеральными законами.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3.7.2.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3.7.3.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>дств в п</w:t>
      </w:r>
      <w:proofErr w:type="gramEnd"/>
      <w:r w:rsidRPr="00BD2CAA">
        <w:rPr>
          <w:rFonts w:asciiTheme="minorHAnsi" w:eastAsia="Times New Roman" w:hAnsiTheme="minorHAnsi" w:cstheme="minorHAnsi"/>
          <w:lang w:eastAsia="ru-RU"/>
        </w:rPr>
        <w:t xml:space="preserve">орядке, установленном Трудовым </w:t>
      </w:r>
      <w:hyperlink r:id="rId34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кодексом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 и иными федеральными законами.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3.7.4. Работники и их представители должны быть ознакомлены под расписку с документами</w:t>
      </w:r>
      <w:r w:rsidR="001B42EC" w:rsidRPr="00BD2CAA">
        <w:rPr>
          <w:rFonts w:asciiTheme="minorHAnsi" w:eastAsia="Times New Roman" w:hAnsiTheme="minorHAnsi" w:cstheme="minorHAnsi"/>
          <w:lang w:eastAsia="ru-RU"/>
        </w:rPr>
        <w:t xml:space="preserve"> МУК «СКО </w:t>
      </w:r>
      <w:proofErr w:type="spellStart"/>
      <w:r w:rsidR="001B42EC" w:rsidRPr="00BD2CAA">
        <w:rPr>
          <w:rFonts w:asciiTheme="minorHAnsi" w:eastAsia="Times New Roman" w:hAnsiTheme="minorHAnsi" w:cstheme="minorHAnsi"/>
          <w:lang w:eastAsia="ru-RU"/>
        </w:rPr>
        <w:t>Елнатского</w:t>
      </w:r>
      <w:proofErr w:type="spellEnd"/>
      <w:r w:rsidR="001B42EC" w:rsidRPr="00BD2CAA">
        <w:rPr>
          <w:rFonts w:asciiTheme="minorHAnsi" w:eastAsia="Times New Roman" w:hAnsiTheme="minorHAnsi" w:cstheme="minorHAnsi"/>
          <w:lang w:eastAsia="ru-RU"/>
        </w:rPr>
        <w:t xml:space="preserve"> сельского поселения»</w:t>
      </w:r>
      <w:r w:rsidRPr="00BD2CAA">
        <w:rPr>
          <w:rFonts w:asciiTheme="minorHAnsi" w:eastAsia="Times New Roman" w:hAnsiTheme="minorHAnsi" w:cstheme="minorHAnsi"/>
          <w:lang w:eastAsia="ru-RU"/>
        </w:rPr>
        <w:t xml:space="preserve">, </w:t>
      </w:r>
      <w:r w:rsidRPr="00BD2CAA">
        <w:rPr>
          <w:rFonts w:asciiTheme="minorHAnsi" w:eastAsia="Times New Roman" w:hAnsiTheme="minorHAnsi" w:cstheme="minorHAnsi"/>
          <w:lang w:eastAsia="ru-RU"/>
        </w:rPr>
        <w:lastRenderedPageBreak/>
        <w:t>устанавливающими порядок обработки персональных данных, а также об их правах и обязанностях в этой области.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3.7.5. Работники не должны отказываться от своих прав на сохранение и защиту тайны.</w:t>
      </w:r>
    </w:p>
    <w:p w:rsidR="00395986" w:rsidRPr="00BD2CAA" w:rsidRDefault="00395986" w:rsidP="00395986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 </w:t>
      </w:r>
    </w:p>
    <w:p w:rsidR="00395986" w:rsidRPr="00BD2CAA" w:rsidRDefault="00395986" w:rsidP="003D4EAE">
      <w:pPr>
        <w:spacing w:line="240" w:lineRule="auto"/>
        <w:jc w:val="center"/>
        <w:outlineLvl w:val="0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4. Передача персональных данных</w:t>
      </w:r>
    </w:p>
    <w:p w:rsidR="00395986" w:rsidRPr="00BD2CAA" w:rsidRDefault="00395986" w:rsidP="00395986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 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4.1. При передаче персональных данных работника работодатель должен соблюдать следующие требования: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35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кодексом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 или иными федеральными законами.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>дств св</w:t>
      </w:r>
      <w:proofErr w:type="gramEnd"/>
      <w:r w:rsidRPr="00BD2CAA">
        <w:rPr>
          <w:rFonts w:asciiTheme="minorHAnsi" w:eastAsia="Times New Roman" w:hAnsiTheme="minorHAnsi" w:cstheme="minorHAnsi"/>
          <w:lang w:eastAsia="ru-RU"/>
        </w:rPr>
        <w:t>язи допускается только с его предварительного согласия.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36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кодексом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 и иными федеральными законами.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4.1.4. Осуществлять передачу персональных данных работников в пределах </w:t>
      </w:r>
      <w:r w:rsidR="001B42EC" w:rsidRPr="00BD2CAA">
        <w:rPr>
          <w:rFonts w:asciiTheme="minorHAnsi" w:eastAsia="Times New Roman" w:hAnsiTheme="minorHAnsi" w:cstheme="minorHAnsi"/>
          <w:lang w:eastAsia="ru-RU"/>
        </w:rPr>
        <w:t xml:space="preserve">МУК «СКО </w:t>
      </w:r>
      <w:proofErr w:type="spellStart"/>
      <w:r w:rsidR="001B42EC" w:rsidRPr="00BD2CAA">
        <w:rPr>
          <w:rFonts w:asciiTheme="minorHAnsi" w:eastAsia="Times New Roman" w:hAnsiTheme="minorHAnsi" w:cstheme="minorHAnsi"/>
          <w:lang w:eastAsia="ru-RU"/>
        </w:rPr>
        <w:t>Елнатского</w:t>
      </w:r>
      <w:proofErr w:type="spellEnd"/>
      <w:r w:rsidR="001B42EC" w:rsidRPr="00BD2CAA">
        <w:rPr>
          <w:rFonts w:asciiTheme="minorHAnsi" w:eastAsia="Times New Roman" w:hAnsiTheme="minorHAnsi" w:cstheme="minorHAnsi"/>
          <w:lang w:eastAsia="ru-RU"/>
        </w:rPr>
        <w:t xml:space="preserve"> сельского поселения» </w:t>
      </w:r>
      <w:r w:rsidRPr="00BD2CAA">
        <w:rPr>
          <w:rFonts w:asciiTheme="minorHAnsi" w:eastAsia="Times New Roman" w:hAnsiTheme="minorHAnsi" w:cstheme="minorHAnsi"/>
          <w:lang w:eastAsia="ru-RU"/>
        </w:rPr>
        <w:t>в соответствии с настоящим Положением, с которым работники должны быть ознакомлены под подпись.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lastRenderedPageBreak/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37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кодексом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81517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4.2. Персональные данные работников обрабатываются и хранятся </w:t>
      </w: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>в</w:t>
      </w:r>
      <w:proofErr w:type="gramEnd"/>
      <w:r w:rsidRPr="00BD2CAA">
        <w:rPr>
          <w:rFonts w:asciiTheme="minorHAnsi" w:eastAsia="Times New Roman" w:hAnsiTheme="minorHAnsi" w:cstheme="minorHAnsi"/>
          <w:lang w:eastAsia="ru-RU"/>
        </w:rPr>
        <w:t xml:space="preserve"> </w:t>
      </w:r>
      <w:proofErr w:type="gramStart"/>
      <w:r w:rsidR="00815176" w:rsidRPr="00BD2CAA">
        <w:rPr>
          <w:rFonts w:asciiTheme="minorHAnsi" w:eastAsia="Times New Roman" w:hAnsiTheme="minorHAnsi" w:cstheme="minorHAnsi"/>
          <w:lang w:eastAsia="ru-RU"/>
        </w:rPr>
        <w:t>МУК</w:t>
      </w:r>
      <w:proofErr w:type="gramEnd"/>
      <w:r w:rsidR="00815176" w:rsidRPr="00BD2CAA">
        <w:rPr>
          <w:rFonts w:asciiTheme="minorHAnsi" w:eastAsia="Times New Roman" w:hAnsiTheme="minorHAnsi" w:cstheme="minorHAnsi"/>
          <w:lang w:eastAsia="ru-RU"/>
        </w:rPr>
        <w:t xml:space="preserve"> «СКО </w:t>
      </w:r>
      <w:proofErr w:type="spellStart"/>
      <w:r w:rsidR="00815176" w:rsidRPr="00BD2CAA">
        <w:rPr>
          <w:rFonts w:asciiTheme="minorHAnsi" w:eastAsia="Times New Roman" w:hAnsiTheme="minorHAnsi" w:cstheme="minorHAnsi"/>
          <w:lang w:eastAsia="ru-RU"/>
        </w:rPr>
        <w:t>Елнатское</w:t>
      </w:r>
      <w:proofErr w:type="spellEnd"/>
      <w:r w:rsidR="00815176" w:rsidRPr="00BD2CAA">
        <w:rPr>
          <w:rFonts w:asciiTheme="minorHAnsi" w:eastAsia="Times New Roman" w:hAnsiTheme="minorHAnsi" w:cstheme="minorHAnsi"/>
          <w:lang w:eastAsia="ru-RU"/>
        </w:rPr>
        <w:t xml:space="preserve"> сельское поселение».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>хранение</w:t>
      </w:r>
      <w:proofErr w:type="gramEnd"/>
      <w:r w:rsidRPr="00BD2CAA">
        <w:rPr>
          <w:rFonts w:asciiTheme="minorHAnsi" w:eastAsia="Times New Roman" w:hAnsiTheme="minorHAnsi" w:cstheme="minorHAnsi"/>
          <w:lang w:eastAsia="ru-RU"/>
        </w:rPr>
        <w:t xml:space="preserve"> как на бумажных носителях, так и в электронном виде (посредством локальной компьютерной сети).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4.4. При получении персональных данных не от работника (за исключением случаев, предусмотренных </w:t>
      </w:r>
      <w:hyperlink r:id="rId38" w:history="1">
        <w:proofErr w:type="gramStart"/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ч</w:t>
        </w:r>
        <w:proofErr w:type="gramEnd"/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. 4 ст. 18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- наименование (фамилия, имя, отчество) и адрес оператора или его представителя;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- цель обработки персональных данных и ее правовое основание;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- предполагаемые пользователи персональных данных;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- установленные Федеральным </w:t>
      </w:r>
      <w:hyperlink r:id="rId39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законом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от 27.07.2006 N 152-ФЗ права субъекта персональных данных;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- источник получения персональных данных.</w:t>
      </w:r>
    </w:p>
    <w:p w:rsidR="00395986" w:rsidRPr="00BD2CAA" w:rsidRDefault="00395986" w:rsidP="00395986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 </w:t>
      </w:r>
    </w:p>
    <w:p w:rsidR="00395986" w:rsidRPr="00BD2CAA" w:rsidRDefault="00395986" w:rsidP="003D4EAE">
      <w:pPr>
        <w:spacing w:line="240" w:lineRule="auto"/>
        <w:jc w:val="center"/>
        <w:outlineLvl w:val="0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5. Доступ к персональным данным работников</w:t>
      </w:r>
    </w:p>
    <w:p w:rsidR="00395986" w:rsidRPr="00BD2CAA" w:rsidRDefault="00395986" w:rsidP="00395986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 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5.1. Право доступа к персональным данным работников имеют: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-</w:t>
      </w:r>
      <w:r w:rsidR="00815176" w:rsidRPr="00BD2CAA">
        <w:rPr>
          <w:rFonts w:asciiTheme="minorHAnsi" w:eastAsia="Times New Roman" w:hAnsiTheme="minorHAnsi" w:cstheme="minorHAnsi"/>
          <w:lang w:eastAsia="ru-RU"/>
        </w:rPr>
        <w:t xml:space="preserve">Директор МУК «СКО </w:t>
      </w:r>
      <w:proofErr w:type="spellStart"/>
      <w:r w:rsidR="00815176" w:rsidRPr="00BD2CAA">
        <w:rPr>
          <w:rFonts w:asciiTheme="minorHAnsi" w:eastAsia="Times New Roman" w:hAnsiTheme="minorHAnsi" w:cstheme="minorHAnsi"/>
          <w:lang w:eastAsia="ru-RU"/>
        </w:rPr>
        <w:t>Елнатского</w:t>
      </w:r>
      <w:proofErr w:type="spellEnd"/>
      <w:r w:rsidR="00815176" w:rsidRPr="00BD2CAA">
        <w:rPr>
          <w:rFonts w:asciiTheme="minorHAnsi" w:eastAsia="Times New Roman" w:hAnsiTheme="minorHAnsi" w:cstheme="minorHAnsi"/>
          <w:lang w:eastAsia="ru-RU"/>
        </w:rPr>
        <w:t xml:space="preserve"> сельского поселения</w:t>
      </w:r>
      <w:r w:rsidRPr="00BD2CAA">
        <w:rPr>
          <w:rFonts w:asciiTheme="minorHAnsi" w:eastAsia="Times New Roman" w:hAnsiTheme="minorHAnsi" w:cstheme="minorHAnsi"/>
          <w:lang w:eastAsia="ru-RU"/>
        </w:rPr>
        <w:t>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-</w:t>
      </w:r>
      <w:r w:rsidR="00815176" w:rsidRPr="00BD2CAA">
        <w:rPr>
          <w:rFonts w:asciiTheme="minorHAnsi" w:eastAsia="Times New Roman" w:hAnsiTheme="minorHAnsi" w:cstheme="minorHAnsi"/>
          <w:lang w:eastAsia="ru-RU"/>
        </w:rPr>
        <w:t>главный бухгалтер</w:t>
      </w:r>
      <w:r w:rsidRPr="00BD2CAA">
        <w:rPr>
          <w:rFonts w:asciiTheme="minorHAnsi" w:eastAsia="Times New Roman" w:hAnsiTheme="minorHAnsi" w:cstheme="minorHAnsi"/>
          <w:lang w:eastAsia="ru-RU"/>
        </w:rPr>
        <w:t>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- работники бухгалтерии;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5.2. Работник Компании, в частности, имеет право: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5.2.1. Получать доступ к своим персональным данным и ознакомление с ними, включая право на безвозмездное получение копии любой записи, </w:t>
      </w:r>
      <w:r w:rsidRPr="00BD2CAA">
        <w:rPr>
          <w:rFonts w:asciiTheme="minorHAnsi" w:eastAsia="Times New Roman" w:hAnsiTheme="minorHAnsi" w:cstheme="minorHAnsi"/>
          <w:lang w:eastAsia="ru-RU"/>
        </w:rPr>
        <w:lastRenderedPageBreak/>
        <w:t>содержащей его персональные данные, за исключением случаев, предусмотренных федеральным законом.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40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кодекса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395986" w:rsidRPr="00BD2CAA" w:rsidRDefault="00395986" w:rsidP="00395986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 </w:t>
      </w:r>
    </w:p>
    <w:p w:rsidR="00395986" w:rsidRPr="00BD2CAA" w:rsidRDefault="00395986" w:rsidP="003D4EAE">
      <w:pPr>
        <w:spacing w:line="240" w:lineRule="auto"/>
        <w:jc w:val="center"/>
        <w:outlineLvl w:val="0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6. Ответственность за нарушение норм, регулирующих</w:t>
      </w:r>
    </w:p>
    <w:p w:rsidR="00395986" w:rsidRPr="00BD2CAA" w:rsidRDefault="00395986" w:rsidP="00395986">
      <w:pPr>
        <w:spacing w:line="240" w:lineRule="auto"/>
        <w:jc w:val="center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обработку персональных данных</w:t>
      </w:r>
    </w:p>
    <w:p w:rsidR="00395986" w:rsidRPr="00BD2CAA" w:rsidRDefault="00395986" w:rsidP="00395986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 </w:t>
      </w:r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6.1. </w:t>
      </w:r>
      <w:proofErr w:type="gramStart"/>
      <w:r w:rsidRPr="00BD2CAA">
        <w:rPr>
          <w:rFonts w:asciiTheme="minorHAnsi" w:eastAsia="Times New Roman" w:hAnsiTheme="minorHAnsi" w:cstheme="minorHAnsi"/>
          <w:lang w:eastAsia="ru-RU"/>
        </w:rPr>
        <w:t xml:space="preserve">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41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кодексом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  <w:proofErr w:type="gramEnd"/>
    </w:p>
    <w:p w:rsidR="00395986" w:rsidRPr="00BD2CAA" w:rsidRDefault="00395986" w:rsidP="00395986">
      <w:pPr>
        <w:spacing w:line="312" w:lineRule="auto"/>
        <w:ind w:firstLine="540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</w:t>
      </w:r>
      <w:r w:rsidRPr="00BD2CAA">
        <w:rPr>
          <w:rFonts w:asciiTheme="minorHAnsi" w:eastAsia="Times New Roman" w:hAnsiTheme="minorHAnsi" w:cstheme="minorHAnsi"/>
          <w:lang w:eastAsia="ru-RU"/>
        </w:rPr>
        <w:lastRenderedPageBreak/>
        <w:t xml:space="preserve">Федеральным </w:t>
      </w:r>
      <w:hyperlink r:id="rId42" w:history="1">
        <w:r w:rsidRPr="00BD2CAA">
          <w:rPr>
            <w:rFonts w:asciiTheme="minorHAnsi" w:eastAsia="Times New Roman" w:hAnsiTheme="minorHAnsi" w:cstheme="minorHAnsi"/>
            <w:u w:val="single"/>
            <w:lang w:eastAsia="ru-RU"/>
          </w:rPr>
          <w:t>законом</w:t>
        </w:r>
      </w:hyperlink>
      <w:r w:rsidRPr="00BD2CAA">
        <w:rPr>
          <w:rFonts w:asciiTheme="minorHAnsi" w:eastAsia="Times New Roman" w:hAnsiTheme="minorHAnsi" w:cstheme="minorHAnsi"/>
          <w:lang w:eastAsia="ru-RU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395986" w:rsidRPr="00BD2CAA" w:rsidRDefault="00395986" w:rsidP="00395986">
      <w:pPr>
        <w:spacing w:line="312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BD2CAA">
        <w:rPr>
          <w:rFonts w:asciiTheme="minorHAnsi" w:eastAsia="Times New Roman" w:hAnsiTheme="minorHAnsi" w:cstheme="minorHAnsi"/>
          <w:lang w:eastAsia="ru-RU"/>
        </w:rPr>
        <w:t> </w:t>
      </w:r>
    </w:p>
    <w:p w:rsidR="00023A8E" w:rsidRPr="00BD2CAA" w:rsidRDefault="00023A8E"/>
    <w:p w:rsidR="00BB46B2" w:rsidRPr="00BD2CAA" w:rsidRDefault="00BB46B2"/>
    <w:sectPr w:rsidR="00BB46B2" w:rsidRPr="00BD2CAA" w:rsidSect="0002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15F0"/>
    <w:multiLevelType w:val="hybridMultilevel"/>
    <w:tmpl w:val="8268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86"/>
    <w:rsid w:val="00020A6E"/>
    <w:rsid w:val="00023A8E"/>
    <w:rsid w:val="001A74BA"/>
    <w:rsid w:val="001B42EC"/>
    <w:rsid w:val="00280F98"/>
    <w:rsid w:val="00355B47"/>
    <w:rsid w:val="00395986"/>
    <w:rsid w:val="003D4EAE"/>
    <w:rsid w:val="004549F5"/>
    <w:rsid w:val="00494111"/>
    <w:rsid w:val="00515588"/>
    <w:rsid w:val="005702F3"/>
    <w:rsid w:val="00815176"/>
    <w:rsid w:val="008A7C41"/>
    <w:rsid w:val="0091210B"/>
    <w:rsid w:val="00A85CDB"/>
    <w:rsid w:val="00BB46B2"/>
    <w:rsid w:val="00BD2CAA"/>
    <w:rsid w:val="00C57828"/>
    <w:rsid w:val="00E6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5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9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5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9F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3D4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D4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286959&amp;rnd=9BF7BAB5A466F18CE3542776AA895123&amp;dst=100239&amp;fld=134" TargetMode="External"/><Relationship Id="rId13" Type="http://schemas.openxmlformats.org/officeDocument/2006/relationships/hyperlink" Target="http://login.consultant.ru/link/?req=doc&amp;base=RZR&amp;n=286959&amp;rnd=9BF7BAB5A466F18CE3542776AA895123&amp;dst=100245&amp;fld=134" TargetMode="External"/><Relationship Id="rId18" Type="http://schemas.openxmlformats.org/officeDocument/2006/relationships/hyperlink" Target="http://login.consultant.ru/link/?req=doc&amp;base=RZR&amp;n=210458&amp;rnd=9BF7BAB5A466F18CE3542776AA895123&amp;dst=100313&amp;fld=134" TargetMode="External"/><Relationship Id="rId26" Type="http://schemas.openxmlformats.org/officeDocument/2006/relationships/hyperlink" Target="http://login.consultant.ru/link/?req=doc&amp;base=RZR&amp;n=286959&amp;rnd=9BF7BAB5A466F18CE3542776AA895123&amp;dst=100296&amp;fld=134" TargetMode="External"/><Relationship Id="rId39" Type="http://schemas.openxmlformats.org/officeDocument/2006/relationships/hyperlink" Target="http://login.consultant.ru/link/?req=doc&amp;base=RZR&amp;n=286959&amp;rnd=9BF7BAB5A466F18CE3542776AA895123" TargetMode="External"/><Relationship Id="rId3" Type="http://schemas.openxmlformats.org/officeDocument/2006/relationships/styles" Target="styles.xml"/><Relationship Id="rId21" Type="http://schemas.openxmlformats.org/officeDocument/2006/relationships/hyperlink" Target="http://login.consultant.ru/link/?req=doc&amp;base=RZR&amp;n=304173&amp;rnd=9BF7BAB5A466F18CE3542776AA895123" TargetMode="External"/><Relationship Id="rId34" Type="http://schemas.openxmlformats.org/officeDocument/2006/relationships/hyperlink" Target="http://login.consultant.ru/link/?req=doc&amp;base=RZR&amp;n=304173&amp;rnd=9BF7BAB5A466F18CE3542776AA895123" TargetMode="External"/><Relationship Id="rId42" Type="http://schemas.openxmlformats.org/officeDocument/2006/relationships/hyperlink" Target="http://login.consultant.ru/link/?req=doc&amp;base=RZR&amp;n=286959&amp;rnd=9BF7BAB5A466F18CE3542776AA895123&amp;dst=100136&amp;fld=134" TargetMode="External"/><Relationship Id="rId7" Type="http://schemas.openxmlformats.org/officeDocument/2006/relationships/hyperlink" Target="http://login.consultant.ru/link/?req=doc&amp;base=RZR&amp;n=286959&amp;rnd=9BF7BAB5A466F18CE3542776AA895123&amp;dst=100238&amp;fld=134" TargetMode="External"/><Relationship Id="rId12" Type="http://schemas.openxmlformats.org/officeDocument/2006/relationships/hyperlink" Target="http://login.consultant.ru/link/?req=doc&amp;base=RZR&amp;n=286959&amp;rnd=9BF7BAB5A466F18CE3542776AA895123&amp;dst=100244&amp;fld=134" TargetMode="External"/><Relationship Id="rId17" Type="http://schemas.openxmlformats.org/officeDocument/2006/relationships/hyperlink" Target="http://login.consultant.ru/link/?req=doc&amp;base=RZR&amp;n=282318&amp;rnd=9BF7BAB5A466F18CE3542776AA895123&amp;dst=100080&amp;fld=134" TargetMode="External"/><Relationship Id="rId25" Type="http://schemas.openxmlformats.org/officeDocument/2006/relationships/hyperlink" Target="http://login.consultant.ru/link/?req=doc&amp;base=RZR&amp;n=286959&amp;rnd=9BF7BAB5A466F18CE3542776AA895123&amp;dst=100269&amp;fld=134" TargetMode="External"/><Relationship Id="rId33" Type="http://schemas.openxmlformats.org/officeDocument/2006/relationships/hyperlink" Target="http://login.consultant.ru/link/?req=doc&amp;base=RZR&amp;n=304173&amp;rnd=9BF7BAB5A466F18CE3542776AA895123&amp;dst=100639&amp;fld=134" TargetMode="External"/><Relationship Id="rId38" Type="http://schemas.openxmlformats.org/officeDocument/2006/relationships/hyperlink" Target="http://login.consultant.ru/link/?req=doc&amp;base=RZR&amp;n=286959&amp;rnd=9BF7BAB5A466F18CE3542776AA895123&amp;dst=100351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RZR&amp;n=282318&amp;rnd=9BF7BAB5A466F18CE3542776AA895123&amp;dst=100076&amp;fld=134" TargetMode="External"/><Relationship Id="rId20" Type="http://schemas.openxmlformats.org/officeDocument/2006/relationships/hyperlink" Target="http://login.consultant.ru/link/?req=doc&amp;base=RZR&amp;n=210458&amp;rnd=9BF7BAB5A466F18CE3542776AA895123&amp;dst=100087&amp;fld=134" TargetMode="External"/><Relationship Id="rId29" Type="http://schemas.openxmlformats.org/officeDocument/2006/relationships/hyperlink" Target="http://login.consultant.ru/link/?req=doc&amp;base=RZR&amp;n=286959&amp;rnd=9BF7BAB5A466F18CE3542776AA895123&amp;dst=100283&amp;fld=134" TargetMode="External"/><Relationship Id="rId41" Type="http://schemas.openxmlformats.org/officeDocument/2006/relationships/hyperlink" Target="http://login.consultant.ru/link/?req=doc&amp;base=RZR&amp;n=304173&amp;rnd=9BF7BAB5A466F18CE3542776AA8951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ogin.consultant.ru/link/?req=doc&amp;base=RZR&amp;n=286959&amp;rnd=9BF7BAB5A466F18CE3542776AA895123&amp;dst=100237&amp;fld=134" TargetMode="External"/><Relationship Id="rId11" Type="http://schemas.openxmlformats.org/officeDocument/2006/relationships/hyperlink" Target="http://login.consultant.ru/link/?req=doc&amp;base=RZR&amp;n=286959&amp;rnd=9BF7BAB5A466F18CE3542776AA895123&amp;dst=100243&amp;fld=134" TargetMode="External"/><Relationship Id="rId24" Type="http://schemas.openxmlformats.org/officeDocument/2006/relationships/hyperlink" Target="http://login.consultant.ru/link/?req=doc&amp;base=RZR&amp;n=286959&amp;rnd=9BF7BAB5A466F18CE3542776AA895123&amp;dst=100260&amp;fld=134" TargetMode="External"/><Relationship Id="rId32" Type="http://schemas.openxmlformats.org/officeDocument/2006/relationships/hyperlink" Target="http://login.consultant.ru/link/?req=doc&amp;base=RZR&amp;n=2875&amp;rnd=9BF7BAB5A466F18CE3542776AA895123&amp;dst=100098&amp;fld=134" TargetMode="External"/><Relationship Id="rId37" Type="http://schemas.openxmlformats.org/officeDocument/2006/relationships/hyperlink" Target="http://login.consultant.ru/link/?req=doc&amp;base=RZR&amp;n=304173&amp;rnd=9BF7BAB5A466F18CE3542776AA895123" TargetMode="External"/><Relationship Id="rId40" Type="http://schemas.openxmlformats.org/officeDocument/2006/relationships/hyperlink" Target="http://login.consultant.ru/link/?req=doc&amp;base=RZR&amp;n=304173&amp;rnd=9BF7BAB5A466F18CE3542776AA895123&amp;dst=100639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eq=doc&amp;base=RZR&amp;n=304173&amp;rnd=9BF7BAB5A466F18CE3542776AA895123" TargetMode="External"/><Relationship Id="rId23" Type="http://schemas.openxmlformats.org/officeDocument/2006/relationships/hyperlink" Target="http://login.consultant.ru/link/?req=doc&amp;base=RZR&amp;n=304173&amp;rnd=9BF7BAB5A466F18CE3542776AA895123" TargetMode="External"/><Relationship Id="rId28" Type="http://schemas.openxmlformats.org/officeDocument/2006/relationships/hyperlink" Target="http://login.consultant.ru/link/?req=doc&amp;base=RZR&amp;n=286959&amp;rnd=9BF7BAB5A466F18CE3542776AA895123&amp;dst=12&amp;fld=134" TargetMode="External"/><Relationship Id="rId36" Type="http://schemas.openxmlformats.org/officeDocument/2006/relationships/hyperlink" Target="http://login.consultant.ru/link/?req=doc&amp;base=RZR&amp;n=304173&amp;rnd=9BF7BAB5A466F18CE3542776AA895123" TargetMode="External"/><Relationship Id="rId10" Type="http://schemas.openxmlformats.org/officeDocument/2006/relationships/hyperlink" Target="http://login.consultant.ru/link/?req=doc&amp;base=RZR&amp;n=286959&amp;rnd=9BF7BAB5A466F18CE3542776AA895123&amp;dst=100242&amp;fld=134" TargetMode="External"/><Relationship Id="rId19" Type="http://schemas.openxmlformats.org/officeDocument/2006/relationships/hyperlink" Target="http://login.consultant.ru/link/?req=doc&amp;base=RZR&amp;n=210458&amp;rnd=9BF7BAB5A466F18CE3542776AA895123&amp;dst=100083&amp;fld=134" TargetMode="External"/><Relationship Id="rId31" Type="http://schemas.openxmlformats.org/officeDocument/2006/relationships/hyperlink" Target="http://login.consultant.ru/link/?req=doc&amp;base=RZR&amp;n=304173&amp;rnd=9BF7BAB5A466F18CE3542776AA895123&amp;dst=100639&amp;fld=13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286959&amp;rnd=9BF7BAB5A466F18CE3542776AA895123&amp;dst=100241&amp;fld=134" TargetMode="External"/><Relationship Id="rId14" Type="http://schemas.openxmlformats.org/officeDocument/2006/relationships/hyperlink" Target="http://login.consultant.ru/link/?req=doc&amp;base=RZR&amp;n=304173&amp;rnd=9BF7BAB5A466F18CE3542776AA895123&amp;dst=2076&amp;fld=134" TargetMode="External"/><Relationship Id="rId22" Type="http://schemas.openxmlformats.org/officeDocument/2006/relationships/hyperlink" Target="http://login.consultant.ru/link/?req=doc&amp;base=RZR&amp;n=304173&amp;rnd=9BF7BAB5A466F18CE3542776AA895123" TargetMode="External"/><Relationship Id="rId27" Type="http://schemas.openxmlformats.org/officeDocument/2006/relationships/hyperlink" Target="http://login.consultant.ru/link/?req=doc&amp;base=RZR&amp;n=286959&amp;rnd=9BF7BAB5A466F18CE3542776AA895123&amp;dst=11&amp;fld=134" TargetMode="External"/><Relationship Id="rId30" Type="http://schemas.openxmlformats.org/officeDocument/2006/relationships/hyperlink" Target="http://login.consultant.ru/link/?req=doc&amp;base=RZR&amp;n=286959&amp;rnd=9BF7BAB5A466F18CE3542776AA895123&amp;dst=100291&amp;fld=134" TargetMode="External"/><Relationship Id="rId35" Type="http://schemas.openxmlformats.org/officeDocument/2006/relationships/hyperlink" Target="http://login.consultant.ru/link/?req=doc&amp;base=RZR&amp;n=304173&amp;rnd=9BF7BAB5A466F18CE3542776AA89512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838B-D8C3-4F1B-BF4D-C58D5D5D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2018-09-17T07:38:00Z</cp:lastPrinted>
  <dcterms:created xsi:type="dcterms:W3CDTF">2018-09-12T07:24:00Z</dcterms:created>
  <dcterms:modified xsi:type="dcterms:W3CDTF">2021-04-01T12:51:00Z</dcterms:modified>
</cp:coreProperties>
</file>